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848C" w14:textId="36B0214E" w:rsidR="00CA60D4" w:rsidRDefault="00B743DC">
      <w:r>
        <w:rPr>
          <w:noProof/>
        </w:rPr>
        <w:drawing>
          <wp:inline distT="0" distB="0" distL="0" distR="0" wp14:anchorId="1DFA866E" wp14:editId="242AFCA5">
            <wp:extent cx="1536700" cy="2260600"/>
            <wp:effectExtent l="0" t="0" r="635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87" cy="22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4023E479">
            <wp:simplePos x="0" y="0"/>
            <wp:positionH relativeFrom="column">
              <wp:posOffset>4345305</wp:posOffset>
            </wp:positionH>
            <wp:positionV relativeFrom="paragraph">
              <wp:posOffset>141605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2CD" w:rsidRPr="000722CD">
        <w:t xml:space="preserve"> </w:t>
      </w:r>
      <w:r w:rsidR="00AD011A">
        <w:t xml:space="preserve"> </w:t>
      </w:r>
      <w:r w:rsidRPr="00B743DC">
        <w:rPr>
          <w:noProof/>
        </w:rPr>
        <w:drawing>
          <wp:inline distT="0" distB="0" distL="0" distR="0" wp14:anchorId="3570CFFD" wp14:editId="43E7F447">
            <wp:extent cx="2620963" cy="1210268"/>
            <wp:effectExtent l="0" t="0" r="8255" b="9525"/>
            <wp:docPr id="13" name="Kép 12">
              <a:extLst xmlns:a="http://schemas.openxmlformats.org/drawingml/2006/main">
                <a:ext uri="{FF2B5EF4-FFF2-40B4-BE49-F238E27FC236}">
                  <a16:creationId xmlns:a16="http://schemas.microsoft.com/office/drawing/2014/main" id="{0730B97F-1292-0530-6517-4BA1585C54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2">
                      <a:extLst>
                        <a:ext uri="{FF2B5EF4-FFF2-40B4-BE49-F238E27FC236}">
                          <a16:creationId xmlns:a16="http://schemas.microsoft.com/office/drawing/2014/main" id="{0730B97F-1292-0530-6517-4BA1585C54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0963" cy="121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D87D" w14:textId="54438DA7" w:rsidR="000722CD" w:rsidRDefault="00E21915" w:rsidP="00730C09">
      <w:pPr>
        <w:jc w:val="center"/>
        <w:rPr>
          <w:rFonts w:ascii="Verdana" w:hAnsi="Verdana"/>
          <w:b/>
          <w:bCs/>
          <w:color w:val="800000"/>
          <w:sz w:val="48"/>
          <w:szCs w:val="48"/>
        </w:rPr>
      </w:pPr>
      <w:r>
        <w:rPr>
          <w:rFonts w:ascii="Verdana" w:hAnsi="Verdana"/>
          <w:b/>
          <w:bCs/>
          <w:color w:val="800000"/>
          <w:sz w:val="48"/>
          <w:szCs w:val="48"/>
        </w:rPr>
        <w:t>MŰSZAKI ASSZISZTENS</w:t>
      </w:r>
    </w:p>
    <w:p w14:paraId="351532CB" w14:textId="7DD349DF" w:rsidR="00AF3D02" w:rsidRPr="00B002AD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B002AD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7C8DFB87" w14:textId="77777777" w:rsidR="00B743DC" w:rsidRPr="00B002AD" w:rsidRDefault="00690377" w:rsidP="00690377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002AD">
        <w:rPr>
          <w:rFonts w:ascii="Verdana" w:hAnsi="Verdana"/>
          <w:sz w:val="24"/>
          <w:szCs w:val="24"/>
        </w:rPr>
        <w:t xml:space="preserve">A rendelkezésre álló rajzok, műszaki előírások alapján </w:t>
      </w:r>
    </w:p>
    <w:p w14:paraId="78CE1A18" w14:textId="60A6DD8B" w:rsidR="00690377" w:rsidRPr="00B002AD" w:rsidRDefault="00690377" w:rsidP="00B743DC">
      <w:pPr>
        <w:pStyle w:val="Listaszerbekezds"/>
        <w:rPr>
          <w:rFonts w:ascii="Verdana" w:hAnsi="Verdana"/>
          <w:sz w:val="24"/>
          <w:szCs w:val="24"/>
        </w:rPr>
      </w:pPr>
      <w:r w:rsidRPr="00B002AD">
        <w:rPr>
          <w:rFonts w:ascii="Verdana" w:hAnsi="Verdana"/>
          <w:sz w:val="24"/>
          <w:szCs w:val="24"/>
        </w:rPr>
        <w:t>gyártástechnológiák, művelettervek készítése</w:t>
      </w:r>
    </w:p>
    <w:p w14:paraId="4777676D" w14:textId="00E160EE" w:rsidR="00B743DC" w:rsidRPr="00B002AD" w:rsidRDefault="00B743DC" w:rsidP="00690377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002AD">
        <w:rPr>
          <w:rFonts w:ascii="Verdana" w:hAnsi="Verdana"/>
          <w:sz w:val="24"/>
          <w:szCs w:val="24"/>
        </w:rPr>
        <w:t>A gyártástechnológusok műszaki és adminisztratív támogatása, az ABAS vállalatirányítási rendszer használatával</w:t>
      </w:r>
    </w:p>
    <w:p w14:paraId="129981B3" w14:textId="36DCD64D" w:rsidR="00F306DC" w:rsidRPr="00B002AD" w:rsidRDefault="00E235E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002AD">
        <w:rPr>
          <w:rFonts w:ascii="Verdana" w:hAnsi="Verdana"/>
          <w:sz w:val="24"/>
          <w:szCs w:val="24"/>
        </w:rPr>
        <w:t xml:space="preserve">Acél alapanyagokkal, hegesztéssel, fémmegmunkálással kapcsolatos </w:t>
      </w:r>
      <w:r w:rsidR="006F57DE" w:rsidRPr="00B002AD">
        <w:rPr>
          <w:rFonts w:ascii="Verdana" w:hAnsi="Verdana"/>
          <w:sz w:val="24"/>
          <w:szCs w:val="24"/>
        </w:rPr>
        <w:t>előírások</w:t>
      </w:r>
      <w:r w:rsidRPr="00B002AD">
        <w:rPr>
          <w:rFonts w:ascii="Verdana" w:hAnsi="Verdana"/>
          <w:sz w:val="24"/>
          <w:szCs w:val="24"/>
        </w:rPr>
        <w:t>, szabványok alkalmazása</w:t>
      </w:r>
    </w:p>
    <w:p w14:paraId="15458D1A" w14:textId="7D60B542" w:rsidR="00AF3D02" w:rsidRPr="00B002AD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 w:rsidRPr="00B002AD"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5CA7125A" w14:textId="25F8E59D" w:rsidR="00F306DC" w:rsidRPr="00B002AD" w:rsidRDefault="000E3EB2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002AD">
        <w:rPr>
          <w:rFonts w:ascii="Verdana" w:hAnsi="Verdana"/>
          <w:sz w:val="24"/>
          <w:szCs w:val="24"/>
        </w:rPr>
        <w:t xml:space="preserve">Szakirányú, </w:t>
      </w:r>
      <w:r w:rsidR="00B743DC" w:rsidRPr="00B002AD">
        <w:rPr>
          <w:rFonts w:ascii="Verdana" w:hAnsi="Verdana"/>
          <w:sz w:val="24"/>
          <w:szCs w:val="24"/>
        </w:rPr>
        <w:t xml:space="preserve">műszaki, </w:t>
      </w:r>
      <w:r w:rsidR="00690377" w:rsidRPr="00B002AD">
        <w:rPr>
          <w:rFonts w:ascii="Verdana" w:hAnsi="Verdana"/>
          <w:sz w:val="24"/>
          <w:szCs w:val="24"/>
        </w:rPr>
        <w:t>gépésztechnikusi</w:t>
      </w:r>
      <w:r w:rsidR="00B743DC" w:rsidRPr="00B002AD">
        <w:rPr>
          <w:rFonts w:ascii="Verdana" w:hAnsi="Verdana"/>
          <w:sz w:val="24"/>
          <w:szCs w:val="24"/>
        </w:rPr>
        <w:t xml:space="preserve"> </w:t>
      </w:r>
      <w:r w:rsidRPr="00B002AD">
        <w:rPr>
          <w:rFonts w:ascii="Verdana" w:hAnsi="Verdana"/>
          <w:sz w:val="24"/>
          <w:szCs w:val="24"/>
        </w:rPr>
        <w:t>végzettség</w:t>
      </w:r>
      <w:r w:rsidR="002D71DB" w:rsidRPr="00B002AD">
        <w:rPr>
          <w:rFonts w:ascii="Verdana" w:hAnsi="Verdana"/>
          <w:sz w:val="24"/>
          <w:szCs w:val="24"/>
        </w:rPr>
        <w:t>, akár pályakezdő is</w:t>
      </w:r>
    </w:p>
    <w:p w14:paraId="1AEEBCB4" w14:textId="68A77211" w:rsidR="00730C09" w:rsidRPr="00B002AD" w:rsidRDefault="00730C09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002AD">
        <w:rPr>
          <w:rFonts w:ascii="Verdana" w:hAnsi="Verdana"/>
          <w:sz w:val="24"/>
          <w:szCs w:val="24"/>
        </w:rPr>
        <w:t xml:space="preserve">Hegesztett szerkezetek és forgácsolt alkatrészek </w:t>
      </w:r>
      <w:r w:rsidR="00B743DC" w:rsidRPr="00B002AD">
        <w:rPr>
          <w:rFonts w:ascii="Verdana" w:hAnsi="Verdana"/>
          <w:sz w:val="24"/>
          <w:szCs w:val="24"/>
        </w:rPr>
        <w:t>gyártásában</w:t>
      </w:r>
      <w:r w:rsidRPr="00B002AD">
        <w:rPr>
          <w:rFonts w:ascii="Verdana" w:hAnsi="Verdana"/>
          <w:sz w:val="24"/>
          <w:szCs w:val="24"/>
        </w:rPr>
        <w:t xml:space="preserve"> szerzett gyakorlat</w:t>
      </w:r>
    </w:p>
    <w:p w14:paraId="32B24EDB" w14:textId="78890510" w:rsidR="00F306DC" w:rsidRPr="00B002AD" w:rsidRDefault="00F306DC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002AD">
        <w:rPr>
          <w:rFonts w:ascii="Verdana" w:hAnsi="Verdana"/>
          <w:sz w:val="24"/>
          <w:szCs w:val="24"/>
        </w:rPr>
        <w:t>Vállalatirányítási rendszer ismerete</w:t>
      </w:r>
      <w:r w:rsidR="005F0179" w:rsidRPr="00B002AD">
        <w:rPr>
          <w:rFonts w:ascii="Verdana" w:hAnsi="Verdana"/>
          <w:sz w:val="24"/>
          <w:szCs w:val="24"/>
        </w:rPr>
        <w:t xml:space="preserve"> – elsősorban ABAS</w:t>
      </w:r>
    </w:p>
    <w:p w14:paraId="098D9706" w14:textId="24290C31" w:rsidR="00E235EE" w:rsidRPr="00B002AD" w:rsidRDefault="00E235EE" w:rsidP="00E235EE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002AD">
        <w:rPr>
          <w:rFonts w:ascii="Verdana" w:hAnsi="Verdana"/>
          <w:sz w:val="24"/>
          <w:szCs w:val="24"/>
        </w:rPr>
        <w:t xml:space="preserve">Acél alapanyagokkal, hegesztéssel, fémmegmunkálással kapcsolatos </w:t>
      </w:r>
      <w:r w:rsidR="006F57DE" w:rsidRPr="00B002AD">
        <w:rPr>
          <w:rFonts w:ascii="Verdana" w:hAnsi="Verdana"/>
          <w:sz w:val="24"/>
          <w:szCs w:val="24"/>
        </w:rPr>
        <w:t>előírások</w:t>
      </w:r>
      <w:r w:rsidRPr="00B002AD">
        <w:rPr>
          <w:rFonts w:ascii="Verdana" w:hAnsi="Verdana"/>
          <w:sz w:val="24"/>
          <w:szCs w:val="24"/>
        </w:rPr>
        <w:t>, szabványok ismerete</w:t>
      </w:r>
    </w:p>
    <w:p w14:paraId="3AC631DD" w14:textId="3A39226D" w:rsidR="0051188C" w:rsidRPr="00B002AD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 w:rsidRPr="00B002AD"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B002AD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B002AD">
        <w:rPr>
          <w:rFonts w:ascii="Verdana" w:hAnsi="Verdana"/>
          <w:sz w:val="24"/>
          <w:szCs w:val="24"/>
        </w:rPr>
        <w:t>Versenyképes bérezés</w:t>
      </w:r>
    </w:p>
    <w:p w14:paraId="7E7D9643" w14:textId="31A834A6" w:rsidR="0051188C" w:rsidRPr="00B002AD" w:rsidRDefault="00B743D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proofErr w:type="spellStart"/>
      <w:r w:rsidRPr="00B002AD">
        <w:rPr>
          <w:rFonts w:ascii="Verdana" w:hAnsi="Verdana"/>
          <w:sz w:val="24"/>
          <w:szCs w:val="24"/>
        </w:rPr>
        <w:t>Kafetéria</w:t>
      </w:r>
      <w:proofErr w:type="spellEnd"/>
      <w:r w:rsidRPr="00B002AD">
        <w:rPr>
          <w:rFonts w:ascii="Verdana" w:hAnsi="Verdana"/>
          <w:sz w:val="24"/>
          <w:szCs w:val="24"/>
        </w:rPr>
        <w:t>: nettó 37.500 Ft/hó Szép Kártyán fizetve</w:t>
      </w:r>
    </w:p>
    <w:p w14:paraId="1D408C08" w14:textId="5819F86C" w:rsidR="00351E42" w:rsidRPr="00B002AD" w:rsidRDefault="00351E42" w:rsidP="00351E42">
      <w:pPr>
        <w:pStyle w:val="Listaszerbekezds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B002AD">
        <w:rPr>
          <w:rFonts w:ascii="Verdana" w:hAnsi="Verdana"/>
          <w:sz w:val="24"/>
          <w:szCs w:val="24"/>
        </w:rPr>
        <w:t>Beiskolázási támogatás</w:t>
      </w:r>
    </w:p>
    <w:p w14:paraId="1D45ACD1" w14:textId="32CD26E2" w:rsidR="0051188C" w:rsidRPr="00B002AD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B002AD"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B002AD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B002AD"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B002AD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B002AD"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B002AD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B002AD">
        <w:rPr>
          <w:rFonts w:ascii="Verdana" w:hAnsi="Verdana"/>
          <w:sz w:val="24"/>
          <w:szCs w:val="24"/>
        </w:rPr>
        <w:t>Stabil pénzügyi háttér</w:t>
      </w:r>
    </w:p>
    <w:p w14:paraId="0E4B46C5" w14:textId="15F15AA1" w:rsidR="0051188C" w:rsidRPr="00B002AD" w:rsidRDefault="00C01FFD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B002AD">
        <w:rPr>
          <w:rFonts w:ascii="Verdana" w:hAnsi="Verdana"/>
          <w:sz w:val="24"/>
          <w:szCs w:val="24"/>
        </w:rPr>
        <w:t>Szakmai fejlődési lehetőség</w:t>
      </w:r>
    </w:p>
    <w:p w14:paraId="6C47E471" w14:textId="20CB9393" w:rsidR="0051188C" w:rsidRPr="00B002AD" w:rsidRDefault="0051188C" w:rsidP="0051188C">
      <w:pPr>
        <w:rPr>
          <w:rFonts w:ascii="Verdana" w:hAnsi="Verdana"/>
          <w:b/>
          <w:bCs/>
          <w:sz w:val="24"/>
          <w:szCs w:val="24"/>
        </w:rPr>
      </w:pPr>
      <w:r w:rsidRPr="00B002AD"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 w:rsidRPr="00B002AD"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B002AD" w:rsidRDefault="0051188C" w:rsidP="00223A85">
      <w:pPr>
        <w:rPr>
          <w:rFonts w:ascii="Verdana" w:hAnsi="Verdana"/>
          <w:sz w:val="24"/>
          <w:szCs w:val="24"/>
        </w:rPr>
      </w:pPr>
      <w:r w:rsidRPr="00B002AD"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B002AD">
          <w:rPr>
            <w:rFonts w:ascii="Verdana" w:hAnsi="Verdana"/>
            <w:b/>
            <w:bCs/>
            <w:color w:val="C00000"/>
            <w:sz w:val="24"/>
            <w:szCs w:val="24"/>
            <w:u w:val="single"/>
          </w:rPr>
          <w:t>allas@bavkft.hu</w:t>
        </w:r>
      </w:hyperlink>
      <w:r w:rsidRPr="00B002AD"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B002AD" w:rsidSect="00A91F1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5BE7"/>
    <w:multiLevelType w:val="hybridMultilevel"/>
    <w:tmpl w:val="FDFC71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85D99"/>
    <w:multiLevelType w:val="hybridMultilevel"/>
    <w:tmpl w:val="BC2C67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0"/>
  </w:num>
  <w:num w:numId="2" w16cid:durableId="90707016">
    <w:abstractNumId w:val="3"/>
  </w:num>
  <w:num w:numId="3" w16cid:durableId="775444343">
    <w:abstractNumId w:val="2"/>
  </w:num>
  <w:num w:numId="4" w16cid:durableId="1577740728">
    <w:abstractNumId w:val="1"/>
  </w:num>
  <w:num w:numId="5" w16cid:durableId="678042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26B97"/>
    <w:rsid w:val="00071766"/>
    <w:rsid w:val="000722CD"/>
    <w:rsid w:val="000B0570"/>
    <w:rsid w:val="000E3EB2"/>
    <w:rsid w:val="00223A85"/>
    <w:rsid w:val="002D71DB"/>
    <w:rsid w:val="00351E42"/>
    <w:rsid w:val="00486F10"/>
    <w:rsid w:val="0051188C"/>
    <w:rsid w:val="005B080D"/>
    <w:rsid w:val="005F0179"/>
    <w:rsid w:val="00690377"/>
    <w:rsid w:val="006F57DE"/>
    <w:rsid w:val="00721623"/>
    <w:rsid w:val="00730C09"/>
    <w:rsid w:val="00843DE5"/>
    <w:rsid w:val="009D1CD7"/>
    <w:rsid w:val="009E46A1"/>
    <w:rsid w:val="00A2748D"/>
    <w:rsid w:val="00A773BD"/>
    <w:rsid w:val="00A91F13"/>
    <w:rsid w:val="00AD011A"/>
    <w:rsid w:val="00AF3D02"/>
    <w:rsid w:val="00B002AD"/>
    <w:rsid w:val="00B743DC"/>
    <w:rsid w:val="00C01FFD"/>
    <w:rsid w:val="00C951B5"/>
    <w:rsid w:val="00CA60D4"/>
    <w:rsid w:val="00CC7914"/>
    <w:rsid w:val="00E21915"/>
    <w:rsid w:val="00E235EE"/>
    <w:rsid w:val="00E348FD"/>
    <w:rsid w:val="00F306DC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79DA1358-2A66-4C8E-B24A-3645693A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5701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3</cp:revision>
  <cp:lastPrinted>2023-04-13T09:07:00Z</cp:lastPrinted>
  <dcterms:created xsi:type="dcterms:W3CDTF">2026-04-27T06:21:00Z</dcterms:created>
  <dcterms:modified xsi:type="dcterms:W3CDTF">2026-05-04T06:42:00Z</dcterms:modified>
</cp:coreProperties>
</file>